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184" w:rsidRDefault="00DE10BE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148B">
        <w:t>Министерство образования и науки Республики Казахстан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t>ВКТУ им.Д.Серикбаева</w:t>
      </w: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44148B">
      <w:pPr>
        <w:pStyle w:val="a3"/>
        <w:ind w:left="6100"/>
      </w:pPr>
      <w:r>
        <w:t>УТВЕРЖДАЮ:</w:t>
      </w:r>
    </w:p>
    <w:p w:rsidR="00AA0184" w:rsidRDefault="0044148B">
      <w:pPr>
        <w:pStyle w:val="a3"/>
        <w:ind w:left="6100"/>
      </w:pPr>
      <w:r>
        <w:t>Декан ШНоЗ:</w:t>
      </w:r>
    </w:p>
    <w:p w:rsidR="00AA0184" w:rsidRDefault="0044148B">
      <w:pPr>
        <w:pStyle w:val="a3"/>
        <w:ind w:left="6100"/>
      </w:pPr>
      <w:r>
        <w:t>___________ Рахымбердина М.Е.</w:t>
      </w:r>
    </w:p>
    <w:p w:rsidR="00AA0184" w:rsidRDefault="0044148B">
      <w:pPr>
        <w:pStyle w:val="a3"/>
        <w:ind w:left="6100"/>
      </w:pPr>
      <w:r>
        <w:t>_____________2021 г.</w:t>
      </w: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УПРАВЛЕНИЕ ЛЕСНЫМИ РЕСУРСАМИ</w:t>
      </w:r>
    </w:p>
    <w:p w:rsidR="00AA0184" w:rsidRDefault="0044148B">
      <w:pPr>
        <w:pStyle w:val="a3"/>
        <w:jc w:val="center"/>
      </w:pPr>
      <w:r>
        <w:t>Рабочая учебная программа (силлабус)</w:t>
      </w: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44148B">
      <w:pPr>
        <w:pStyle w:val="a3"/>
      </w:pPr>
      <w:r>
        <w:t>Образовательная программа: 6B08301 Лесные ресурсы и лесоводство</w:t>
      </w:r>
    </w:p>
    <w:p w:rsidR="00AA0184" w:rsidRDefault="0044148B">
      <w:pPr>
        <w:pStyle w:val="a3"/>
      </w:pPr>
      <w:r>
        <w:t>Код дисциплины: ULR 4307</w:t>
      </w:r>
    </w:p>
    <w:p w:rsidR="00AA0184" w:rsidRDefault="0044148B">
      <w:pPr>
        <w:pStyle w:val="a3"/>
      </w:pPr>
      <w:r>
        <w:t>Количество кредитов: 5</w:t>
      </w:r>
    </w:p>
    <w:p w:rsidR="00AA0184" w:rsidRDefault="0044148B">
      <w:pPr>
        <w:pStyle w:val="a3"/>
      </w:pPr>
      <w:r>
        <w:t>Цикл: ПД</w:t>
      </w:r>
    </w:p>
    <w:p w:rsidR="00AA0184" w:rsidRDefault="0044148B">
      <w:pPr>
        <w:pStyle w:val="a3"/>
      </w:pPr>
      <w:r>
        <w:t>Компонент: ВК</w:t>
      </w: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AA0184" w:rsidRDefault="00AA0184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44148B" w:rsidRDefault="0044148B">
      <w:pPr>
        <w:pStyle w:val="a3"/>
      </w:pP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t>Усть-Каменогорск, 2021</w:t>
      </w:r>
      <w:r>
        <w:br w:type="page"/>
      </w:r>
    </w:p>
    <w:p w:rsidR="00AA0184" w:rsidRDefault="0044148B">
      <w:pPr>
        <w:pStyle w:val="a3"/>
        <w:ind w:firstLine="567"/>
      </w:pPr>
      <w:r>
        <w:lastRenderedPageBreak/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AA0184" w:rsidRDefault="00AA0184">
      <w:pPr>
        <w:pStyle w:val="a3"/>
      </w:pPr>
    </w:p>
    <w:p w:rsidR="00AA0184" w:rsidRDefault="0044148B">
      <w:pPr>
        <w:pStyle w:val="a3"/>
      </w:pPr>
      <w:r>
        <w:t>Одобрено учебно-методическим советом школы</w:t>
      </w:r>
    </w:p>
    <w:p w:rsidR="00AA0184" w:rsidRDefault="00AA0184">
      <w:pPr>
        <w:pStyle w:val="a3"/>
      </w:pPr>
    </w:p>
    <w:p w:rsidR="00AA0184" w:rsidRDefault="0044148B">
      <w:pPr>
        <w:pStyle w:val="a3"/>
        <w:tabs>
          <w:tab w:val="left" w:pos="6500"/>
        </w:tabs>
      </w:pPr>
      <w:r>
        <w:t>Председатель</w:t>
      </w:r>
      <w:r>
        <w:tab/>
      </w:r>
      <w:r w:rsidRPr="0044148B">
        <w:t>Матайбаева И.Е.</w:t>
      </w:r>
    </w:p>
    <w:p w:rsidR="00AA0184" w:rsidRDefault="0044148B">
      <w:pPr>
        <w:pStyle w:val="a3"/>
      </w:pPr>
      <w:r w:rsidRPr="0044148B">
        <w:t>Дата 28.09.2021 г.   протокол №1</w:t>
      </w:r>
    </w:p>
    <w:p w:rsidR="00AA0184" w:rsidRDefault="00AA0184">
      <w:pPr>
        <w:pStyle w:val="a3"/>
      </w:pPr>
    </w:p>
    <w:p w:rsidR="00AA0184" w:rsidRDefault="0044148B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Лутай С.С.</w:t>
      </w:r>
    </w:p>
    <w:p w:rsidR="00AA0184" w:rsidRDefault="0044148B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AA0184" w:rsidRDefault="00AA0184">
      <w:pPr>
        <w:pStyle w:val="a3"/>
      </w:pPr>
    </w:p>
    <w:p w:rsidR="00AA0184" w:rsidRDefault="0044148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Данилов М.С.</w:t>
      </w:r>
    </w:p>
    <w:p w:rsidR="00AA0184" w:rsidRDefault="0044148B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AA0184" w:rsidRDefault="0044148B">
      <w:pPr>
        <w:pStyle w:val="a3"/>
        <w:tabs>
          <w:tab w:val="left" w:pos="6500"/>
        </w:tabs>
        <w:ind w:left="6500" w:hanging="6500"/>
        <w:jc w:val="left"/>
      </w:pPr>
      <w:r>
        <w:tab/>
        <w:t>Лутай С.С.</w:t>
      </w:r>
    </w:p>
    <w:p w:rsidR="00AA0184" w:rsidRDefault="0044148B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Pr="0044148B">
        <w:t>Старший преподаватель</w:t>
      </w:r>
    </w:p>
    <w:p w:rsidR="00AA0184" w:rsidRDefault="0044148B">
      <w:pPr>
        <w:pStyle w:val="a3"/>
        <w:tabs>
          <w:tab w:val="left" w:pos="6500"/>
        </w:tabs>
        <w:ind w:left="6500" w:hanging="6500"/>
        <w:jc w:val="left"/>
      </w:pPr>
      <w:r>
        <w:tab/>
        <w:t>Лутай А.О.</w:t>
      </w:r>
    </w:p>
    <w:p w:rsidR="00AA0184" w:rsidRDefault="0044148B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AA0184" w:rsidRDefault="0044148B" w:rsidP="0044148B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AA0184" w:rsidRDefault="00AA0184">
      <w:pPr>
        <w:pStyle w:val="a3"/>
      </w:pPr>
    </w:p>
    <w:p w:rsidR="00AA0184" w:rsidRDefault="0044148B">
      <w:pPr>
        <w:pStyle w:val="a3"/>
      </w:pPr>
      <w:r>
        <w:br w:type="page"/>
      </w:r>
    </w:p>
    <w:p w:rsidR="00AA0184" w:rsidRDefault="0044148B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1.1 Краткое описание дисциплины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Изучаются принципы, положения и нормативы управленческой и разрешительной деятельности, контрольных функций государственных учреждений по охране лесов и животного мира, структуру и основные принципы организации управления лесами и лесным хозяйством, деятельности государственных учреждений по охране лесов и животного мира, лесоводственно-экономические основы производственных процессов, технические, технологические и организационно-экономические методы и способы организации лесохозяйственного производства.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Цель изучения дисциплины:</w:t>
      </w:r>
    </w:p>
    <w:p w:rsidR="00AA0184" w:rsidRDefault="0044148B">
      <w:pPr>
        <w:pStyle w:val="a3"/>
        <w:ind w:firstLine="567"/>
      </w:pPr>
      <w:r>
        <w:t>Цель дисциплины – формирование у будущих бакалавров лесохозяйственного дела навыков организаторской работы в условиях рыночных отношений, деловитости и практической предприимчивости, внедрения новой техники и технологий в лесном хозяйстве.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Задачи изучения дисциплины:</w:t>
      </w:r>
    </w:p>
    <w:p w:rsidR="00AA0184" w:rsidRDefault="0044148B">
      <w:pPr>
        <w:pStyle w:val="a3"/>
        <w:ind w:firstLine="567"/>
      </w:pPr>
      <w:r>
        <w:t>- - уяснение студентами теоретических основ управления лесами и государственными учреждениями лесного хозяйства; - формирование умений и навыков по управлению государственными лесными учреждениями, осуществления контрольных и разрешительных функций в лесохозяйственном деле; - формирование знаний и умений по организации лесохозяйственной деятельности с учетом требований законодательных и нормативных актов. Курс «Управление лесными ресурсами» рассматривает изучаемые процессы во взаимосвязи и развитии, а лесохозяйственное производство как определенную систему, в которой все составные части находятся в определенной пропорции и связаны друг с другом.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1.3 Результаты обучения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AA0184" w:rsidRDefault="00AA018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AA0184">
        <w:trPr>
          <w:tblHeader/>
        </w:trPr>
        <w:tc>
          <w:tcPr>
            <w:tcW w:w="1119" w:type="pct"/>
            <w:vMerge w:val="restart"/>
          </w:tcPr>
          <w:p w:rsidR="00AA0184" w:rsidRDefault="0044148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AA0184" w:rsidRDefault="0044148B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AA0184">
        <w:trPr>
          <w:tblHeader/>
        </w:trPr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2015" w:type="pct"/>
          </w:tcPr>
          <w:p w:rsidR="00AA0184" w:rsidRDefault="0044148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AA0184" w:rsidRDefault="0044148B">
            <w:pPr>
              <w:pStyle w:val="a3"/>
              <w:jc w:val="center"/>
            </w:pPr>
            <w:r>
              <w:t>дисциплины</w:t>
            </w:r>
          </w:p>
        </w:tc>
      </w:tr>
      <w:tr w:rsidR="00AA0184">
        <w:tc>
          <w:tcPr>
            <w:tcW w:w="0" w:type="auto"/>
            <w:vMerge w:val="restart"/>
          </w:tcPr>
          <w:p w:rsidR="00AA0184" w:rsidRDefault="0044148B">
            <w:pPr>
              <w:pStyle w:val="a3"/>
              <w:jc w:val="center"/>
            </w:pPr>
            <w:r>
              <w:rPr>
                <w:sz w:val="20"/>
              </w:rPr>
              <w:t>КК7 - Знание и умение объяснять принципы формирования лесного массива и лесотаксационных процессов в лесном хозяйстве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0"/>
              </w:rPr>
              <w:t>РО12 - Объяснять принципы лесотаксационных расчетов леса, а также технологического процесса лесохозяйственных работ</w:t>
            </w:r>
          </w:p>
        </w:tc>
        <w:tc>
          <w:tcPr>
            <w:tcW w:w="0" w:type="auto"/>
            <w:vMerge w:val="restart"/>
          </w:tcPr>
          <w:p w:rsidR="00AA0184" w:rsidRDefault="0044148B">
            <w:pPr>
              <w:pStyle w:val="a3"/>
              <w:ind w:firstLine="567"/>
            </w:pPr>
            <w:r>
              <w:rPr>
                <w:sz w:val="20"/>
              </w:rPr>
              <w:t xml:space="preserve">- - принципы, положения и нормативы управленческой и разрешительной деятельности, контрольных функций государственных учреждений по охране лесов и животного мира; - структуру и основные принципы организации управления лесами и лесным хозяйством, деятельности государственных учреждений по охране лесов и животного мира; - лесоводственно-экономические основы производственных процессов, </w:t>
            </w:r>
            <w:r>
              <w:rPr>
                <w:sz w:val="20"/>
              </w:rPr>
              <w:lastRenderedPageBreak/>
              <w:t>технические, технологические и организационно-экономические методы и способы организации лесохозяйственного производства.</w:t>
            </w:r>
          </w:p>
          <w:p w:rsidR="00AA0184" w:rsidRDefault="0044148B">
            <w:pPr>
              <w:pStyle w:val="a3"/>
              <w:ind w:firstLine="567"/>
            </w:pPr>
            <w:r>
              <w:rPr>
                <w:sz w:val="20"/>
              </w:rPr>
              <w:t>- лесоводственно-экономические основы производственных процессов, технические, технологические и организационно-экономические методы и способы организации лесохозяйственного производства.</w:t>
            </w:r>
          </w:p>
          <w:p w:rsidR="00AA0184" w:rsidRDefault="0044148B">
            <w:pPr>
              <w:pStyle w:val="a3"/>
              <w:ind w:firstLine="567"/>
            </w:pPr>
            <w:r>
              <w:rPr>
                <w:sz w:val="20"/>
              </w:rPr>
              <w:t>- о принципах, положениях и нормативах управленческой и разрешительной деятельности, контрольных функций государственных учреждений по охране лесов и животного мира;</w:t>
            </w:r>
          </w:p>
          <w:p w:rsidR="00AA0184" w:rsidRDefault="0044148B">
            <w:pPr>
              <w:pStyle w:val="a3"/>
              <w:ind w:firstLine="567"/>
            </w:pPr>
            <w:r>
              <w:rPr>
                <w:sz w:val="20"/>
              </w:rPr>
              <w:t>- быстро сориентироваться на рабочем месте</w:t>
            </w:r>
          </w:p>
          <w:p w:rsidR="00AA0184" w:rsidRDefault="0044148B">
            <w:pPr>
              <w:pStyle w:val="a3"/>
              <w:ind w:firstLine="567"/>
            </w:pPr>
            <w:r>
              <w:rPr>
                <w:sz w:val="20"/>
              </w:rPr>
              <w:t>- - формирование умений и навыков по управлению государственными лесными учреждениями, осуществления контрольных и разрешительных функций в лесохозяйственном деле;</w:t>
            </w:r>
          </w:p>
        </w:tc>
      </w:tr>
      <w:tr w:rsidR="00AA0184">
        <w:tc>
          <w:tcPr>
            <w:tcW w:w="0" w:type="auto"/>
            <w:vMerge w:val="restart"/>
          </w:tcPr>
          <w:p w:rsidR="00AA0184" w:rsidRDefault="0044148B">
            <w:pPr>
              <w:pStyle w:val="a3"/>
              <w:jc w:val="center"/>
            </w:pPr>
            <w:r>
              <w:rPr>
                <w:sz w:val="20"/>
              </w:rPr>
              <w:t xml:space="preserve">КК10 - Навыки и умения использования современного технологического оборудования, </w:t>
            </w:r>
            <w:r>
              <w:rPr>
                <w:sz w:val="20"/>
              </w:rPr>
              <w:lastRenderedPageBreak/>
              <w:t>интегрированного в лесопользование в лесном хозяйстве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0"/>
              </w:rPr>
              <w:lastRenderedPageBreak/>
              <w:t>РО15 - Применять навыки и умения использования современного технологического оборудования в лесопользовании лесном хозяйстве</w:t>
            </w: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</w:tr>
    </w:tbl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AA0184" w:rsidRDefault="0044148B">
      <w:pPr>
        <w:pStyle w:val="a3"/>
        <w:ind w:firstLine="567"/>
      </w:pPr>
      <w:r>
        <w:t>- 1. технология проблемно- и проектно-ориентированного обучения; 2. технологии учебно-исследовательской деятельности; 3. коммуникативные технологии (дискуссия, пресс-конференция, мозговой штурм, учебные дебаты и другие активные формы и методы); 4. игровые технологии, в рамках которых обучающиеся участвуют в деловых, ролевых, имитационных играх; 5. информационно-коммуникационные (в том числе дистанционные образовательные) технологии.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AA0184" w:rsidRDefault="0044148B">
      <w:pPr>
        <w:pStyle w:val="a3"/>
        <w:ind w:firstLine="567"/>
      </w:pPr>
      <w:r>
        <w:t xml:space="preserve">- 1. дистанционные образовательные; 2.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3. предметно-ориентированные (процесс целеобразования, т.е. цели формируются через их результаты, выраженные в </w:t>
      </w:r>
      <w:r>
        <w:lastRenderedPageBreak/>
        <w:t>действиях обучающихся); 4.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1.4.3 Формат обучения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AA0184" w:rsidRDefault="0044148B">
      <w:pPr>
        <w:pStyle w:val="a3"/>
        <w:ind w:firstLine="567"/>
      </w:pPr>
      <w:r>
        <w:t>Лекционные и практические занятия по дисциплине проводятся в традиционном формате по расписанию.</w:t>
      </w:r>
    </w:p>
    <w:p w:rsidR="00AA0184" w:rsidRDefault="0044148B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AA0184" w:rsidRDefault="0044148B">
      <w:pPr>
        <w:pStyle w:val="a3"/>
        <w:ind w:firstLine="567"/>
      </w:pPr>
      <w:r>
        <w:t>Лекционные и практические занятия проводится в режиме online, с помощью СДО образовательного портала, системы видеоконференции BigBlueButton (bbb).</w:t>
      </w:r>
    </w:p>
    <w:p w:rsidR="00AA0184" w:rsidRDefault="0044148B">
      <w:pPr>
        <w:pStyle w:val="a3"/>
        <w:ind w:firstLine="567"/>
      </w:pPr>
      <w:r>
        <w:rPr>
          <w:b/>
          <w:i/>
        </w:rPr>
        <w:t>Смешанное обучение</w:t>
      </w:r>
    </w:p>
    <w:p w:rsidR="00AA0184" w:rsidRDefault="0044148B">
      <w:pPr>
        <w:pStyle w:val="a3"/>
        <w:ind w:firstLine="567"/>
      </w:pPr>
      <w:r>
        <w:t>Лекционные занятия проводится в режиме online, с помощью СДО образовательного портала, системы видеоконференции BigBlueButton (bbb), системы видеоконференции Zoom, а также в виде трансляции на YouTube.come. Практические занятия по дисциплине проводятся в традиционном формате по расписанию.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1.5 Пререквизиты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 w:rsidRPr="00FB71F3">
        <w:t xml:space="preserve">Пререквизитами по данному курсу </w:t>
      </w:r>
      <w:r>
        <w:t xml:space="preserve">являются следующие дисциплины: </w:t>
      </w:r>
      <w:r w:rsidRPr="00FB71F3">
        <w:t>«</w:t>
      </w:r>
      <w:r w:rsidRPr="0044148B">
        <w:t>Лесопользование</w:t>
      </w:r>
      <w:r w:rsidRPr="00FB71F3">
        <w:t>», «</w:t>
      </w:r>
      <w:r w:rsidRPr="0044148B">
        <w:t>Лесная таксация с основами биометрии</w:t>
      </w:r>
      <w:r>
        <w:t>»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1.6 Постреквизиты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 w:rsidRPr="0044148B">
        <w:t>Постреквизит</w:t>
      </w:r>
      <w:r>
        <w:t>ом</w:t>
      </w:r>
      <w:r w:rsidRPr="0044148B">
        <w:t xml:space="preserve"> являются </w:t>
      </w:r>
      <w:r>
        <w:t>«Дипломное проекирование».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1.7 Трудоемкость дисциплины</w:t>
      </w:r>
    </w:p>
    <w:p w:rsidR="00AA0184" w:rsidRDefault="00AA018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AA0184">
        <w:trPr>
          <w:tblHeader/>
        </w:trPr>
        <w:tc>
          <w:tcPr>
            <w:tcW w:w="3500" w:type="pct"/>
          </w:tcPr>
          <w:p w:rsidR="00AA0184" w:rsidRDefault="0044148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AA0184" w:rsidRDefault="0044148B">
            <w:pPr>
              <w:pStyle w:val="a3"/>
              <w:jc w:val="center"/>
            </w:pPr>
            <w:r>
              <w:t>часы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15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30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30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75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экзамен</w:t>
            </w:r>
          </w:p>
        </w:tc>
      </w:tr>
    </w:tbl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2 СОДЕРЖАНИЕ ДИСЦИПЛИНЫ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2.1 Тематический план</w:t>
      </w:r>
    </w:p>
    <w:p w:rsidR="00AA0184" w:rsidRDefault="00AA018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AA0184">
        <w:trPr>
          <w:tblHeader/>
        </w:trPr>
        <w:tc>
          <w:tcPr>
            <w:tcW w:w="147" w:type="pct"/>
          </w:tcPr>
          <w:p w:rsidR="00AA0184" w:rsidRDefault="0044148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AA0184" w:rsidRDefault="0044148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AA0184" w:rsidRDefault="0044148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AA0184" w:rsidRDefault="0044148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AA0184">
        <w:tc>
          <w:tcPr>
            <w:tcW w:w="0" w:type="auto"/>
            <w:gridSpan w:val="4"/>
          </w:tcPr>
          <w:p w:rsidR="00AA0184" w:rsidRDefault="0044148B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1. Управление и планирование развития лесного и лесопаркового хозяйства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2. Повышение продуктивности лесов.</w:t>
            </w:r>
          </w:p>
          <w:p w:rsidR="00AA0184" w:rsidRDefault="0044148B">
            <w:pPr>
              <w:pStyle w:val="a3"/>
            </w:pPr>
            <w:r>
              <w:rPr>
                <w:sz w:val="22"/>
              </w:rPr>
              <w:t>Методы и способы повышения продуктивности лесов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3. Эффективность лесохозяйственных мероприятий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4. Научно-технический прогресс и инвестиции в лесном хозяйстве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5. Финансирование лесного и лесопаркового хозяйства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6. Государственный лесной доход.</w:t>
            </w:r>
          </w:p>
          <w:p w:rsidR="00AA0184" w:rsidRDefault="0044148B">
            <w:pPr>
              <w:pStyle w:val="a3"/>
            </w:pPr>
            <w:r>
              <w:rPr>
                <w:sz w:val="22"/>
              </w:rPr>
              <w:t>Доход лесного хозяйства в разрезе страны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7. Формирование производственной программы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8. Структура и содержание плана экономического и социального развития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9. Производственный процесс и принципы его организации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10. Организация лесохозяйственного производства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11. Организация использования древесных, недревесных и пищевых ресурсов леса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12. Организация производства на учреждениях лесопаркового хозяйства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13. Организация контроля за качеством продукции и услуг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14. Организация обслуживания производства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15. Основы организации труда и его оплаты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  <w:gridSpan w:val="2"/>
          </w:tcPr>
          <w:p w:rsidR="00AA0184" w:rsidRDefault="0044148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AA0184" w:rsidRDefault="00AA0184">
            <w:pPr>
              <w:pStyle w:val="a3"/>
            </w:pPr>
          </w:p>
        </w:tc>
      </w:tr>
      <w:tr w:rsidR="00AA0184">
        <w:tc>
          <w:tcPr>
            <w:tcW w:w="0" w:type="auto"/>
            <w:gridSpan w:val="4"/>
          </w:tcPr>
          <w:p w:rsidR="00AA0184" w:rsidRDefault="0044148B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1. Представление об устойчивом лесоуправлении и его историческое развитие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2. Осознание экологических и социальных проблем лесоуправления в современном мире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3. Общие принципы организации лесной экосистемы.</w:t>
            </w:r>
          </w:p>
          <w:p w:rsidR="00AA0184" w:rsidRDefault="0044148B">
            <w:pPr>
              <w:pStyle w:val="a3"/>
            </w:pPr>
            <w:r>
              <w:rPr>
                <w:sz w:val="22"/>
              </w:rPr>
              <w:t>Изучение принципов организации лесной экосистемы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4. Экосистемы разного масштаба.</w:t>
            </w:r>
          </w:p>
          <w:p w:rsidR="00AA0184" w:rsidRDefault="0044148B">
            <w:pPr>
              <w:pStyle w:val="a3"/>
            </w:pPr>
            <w:r>
              <w:rPr>
                <w:sz w:val="22"/>
              </w:rPr>
              <w:t>Пространственная неоднородность экосистем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5. Биологическая продукция, продуктивность и биомасса лесной экосистемы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6. Динамика лесных экосистем.</w:t>
            </w:r>
          </w:p>
          <w:p w:rsidR="00AA0184" w:rsidRDefault="0044148B">
            <w:pPr>
              <w:pStyle w:val="a3"/>
            </w:pPr>
            <w:r>
              <w:rPr>
                <w:sz w:val="22"/>
              </w:rPr>
              <w:t>Изучение динамики лесных экосистем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7. Глобальное значение лесов.</w:t>
            </w:r>
          </w:p>
          <w:p w:rsidR="00AA0184" w:rsidRDefault="0044148B">
            <w:pPr>
              <w:pStyle w:val="a3"/>
            </w:pPr>
            <w:r>
              <w:rPr>
                <w:sz w:val="22"/>
              </w:rPr>
              <w:t>Изучение глобальное роли лесов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8. Подходы к оценке устойчивости лесоуправления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9. Экономическая роль защитных лесов.</w:t>
            </w:r>
          </w:p>
          <w:p w:rsidR="00AA0184" w:rsidRDefault="0044148B">
            <w:pPr>
              <w:pStyle w:val="a3"/>
            </w:pPr>
            <w:r>
              <w:rPr>
                <w:sz w:val="22"/>
              </w:rPr>
              <w:t>Изучение экономической роли защитных лесов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10. Современное состояние лесоуправления с точки зрения устойчивости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11. Социальная роль леса.</w:t>
            </w:r>
          </w:p>
          <w:p w:rsidR="00AA0184" w:rsidRDefault="0044148B">
            <w:pPr>
              <w:pStyle w:val="a3"/>
            </w:pPr>
            <w:r>
              <w:rPr>
                <w:sz w:val="22"/>
              </w:rPr>
              <w:t>Изучение социального значения леса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12. Современное представление об устойчивом лесоуправлении и внедрение его элементов в практику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13. Действующие международные договоренности в отношении устойчивого лесоуправления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14. Основные отличия устойчивого лесоуправления от традиционного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b/>
                <w:sz w:val="22"/>
              </w:rPr>
              <w:t>Тема 15. Расчет себестоимости отвода лесосек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  <w:gridSpan w:val="2"/>
          </w:tcPr>
          <w:p w:rsidR="00AA0184" w:rsidRDefault="0044148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AA0184" w:rsidRDefault="00AA0184">
            <w:pPr>
              <w:pStyle w:val="a3"/>
            </w:pPr>
          </w:p>
        </w:tc>
      </w:tr>
    </w:tbl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AA0184" w:rsidRDefault="00AA018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9"/>
        <w:gridCol w:w="1250"/>
        <w:gridCol w:w="1391"/>
        <w:gridCol w:w="1583"/>
        <w:gridCol w:w="1287"/>
      </w:tblGrid>
      <w:tr w:rsidR="00AA0184">
        <w:trPr>
          <w:trHeight w:val="1229"/>
          <w:tblHeader/>
        </w:trPr>
        <w:tc>
          <w:tcPr>
            <w:tcW w:w="1026" w:type="pct"/>
          </w:tcPr>
          <w:p w:rsidR="00AA0184" w:rsidRDefault="0044148B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AA0184" w:rsidRDefault="0044148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AA0184" w:rsidRDefault="0044148B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AA0184" w:rsidRDefault="0044148B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AA0184" w:rsidRDefault="0044148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AA0184" w:rsidRDefault="0044148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Государственный заказ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Государственный заказ, как показатель индикативного планирования и выражение экономической политики государства по лесному и лесопарковому хозяйству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Пути повышения продуктивности лесов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Пути повышения продуктивности лесов и лесных земель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Приоритетные направления капитальных вложений в лесное и лесопарковое хозяйство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Приоритетные направления капитальных вложений в лесное и лесопарковое хозяйство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Пути увеличения лесного дохода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Изучение основных путей увеличения лесного дохода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Планово-экономическая служба государственных лесных учреждений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Планово-экономическая служба государственных лесных учреждений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Основные условия и факторы размещения производства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Основные условия и факторы размещения производства в лесохозяйственной отрасли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 xml:space="preserve">Основные пути воспроизводства </w:t>
            </w:r>
            <w:r>
              <w:rPr>
                <w:sz w:val="22"/>
              </w:rPr>
              <w:lastRenderedPageBreak/>
              <w:t>лесных ресурсов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lastRenderedPageBreak/>
              <w:t xml:space="preserve">Изучение основных путей </w:t>
            </w:r>
            <w:r>
              <w:rPr>
                <w:sz w:val="22"/>
              </w:rPr>
              <w:lastRenderedPageBreak/>
              <w:t>воспроизводства лесных ресурсов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lastRenderedPageBreak/>
              <w:t>Понятие, сущность и особенности инвестиций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Понятие, сущность и особенности инвестиций в лесном и лесопарковом хозяйстве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Финансовые взаимоотношения государственных учреждений по охране лесов и животного мира с потребителями продукции и услуг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Финансовые взаимоотношения государственных учреждений по охране лесов и животного мира с потребителями продукции и услуг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Финансовый план предприятия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Рассмотрение финансового плана предприятия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Организация технологической подготовки производства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Организация технологической подготовки производства в лесном хозяйстве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Организация технического контроля за производством продукции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Организация технического контроля за производством продукции и работ на предприятиях лесного и лесопаркового хозяйства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Мероприятия по повышению квалификации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Мероприятия по повышению квалификации работников и совершенствованию организации труда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Планирование источников финансирования и взаимоотношений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</w:pPr>
            <w:r>
              <w:rPr>
                <w:sz w:val="22"/>
              </w:rPr>
              <w:t>Планирование источников финансирования и взаимоотношений с бюджетом, с вышестоящими органами и банком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1-6</w:t>
            </w:r>
          </w:p>
        </w:tc>
      </w:tr>
    </w:tbl>
    <w:p w:rsidR="00AA0184" w:rsidRDefault="00AA0184">
      <w:pPr>
        <w:pStyle w:val="a3"/>
      </w:pPr>
    </w:p>
    <w:p w:rsidR="0044148B" w:rsidRDefault="0044148B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lastRenderedPageBreak/>
        <w:t>2.3 График сдачи заданий по дисциплине</w:t>
      </w:r>
    </w:p>
    <w:p w:rsidR="00AA0184" w:rsidRDefault="00AA018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AA0184">
        <w:trPr>
          <w:tblHeader/>
        </w:trPr>
        <w:tc>
          <w:tcPr>
            <w:tcW w:w="1850" w:type="pct"/>
            <w:vMerge w:val="restart"/>
          </w:tcPr>
          <w:p w:rsidR="00AA0184" w:rsidRDefault="0044148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AA0184" w:rsidRDefault="0044148B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AA0184">
        <w:trPr>
          <w:tblHeader/>
        </w:trPr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AA0184" w:rsidRDefault="0044148B">
            <w:pPr>
              <w:pStyle w:val="a3"/>
              <w:jc w:val="center"/>
            </w:pPr>
            <w:r>
              <w:t>15</w:t>
            </w:r>
          </w:p>
        </w:tc>
      </w:tr>
      <w:tr w:rsidR="00AA0184">
        <w:tc>
          <w:tcPr>
            <w:tcW w:w="0" w:type="auto"/>
            <w:gridSpan w:val="16"/>
          </w:tcPr>
          <w:p w:rsidR="00AA0184" w:rsidRDefault="0044148B">
            <w:pPr>
              <w:pStyle w:val="a3"/>
              <w:jc w:val="center"/>
            </w:pPr>
            <w:r>
              <w:t>Білімі /Знание</w:t>
            </w:r>
          </w:p>
        </w:tc>
      </w:tr>
      <w:tr w:rsidR="0044148B"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Практические задания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</w:tr>
      <w:tr w:rsidR="0044148B">
        <w:tc>
          <w:tcPr>
            <w:tcW w:w="0" w:type="auto"/>
          </w:tcPr>
          <w:p w:rsidR="0044148B" w:rsidRPr="00FB71F3" w:rsidRDefault="0044148B" w:rsidP="0044148B">
            <w:pPr>
              <w:pStyle w:val="a3"/>
            </w:pPr>
            <w:r w:rsidRPr="00FB71F3">
              <w:t>Задание СРОП</w:t>
            </w: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</w:tr>
      <w:tr w:rsidR="00AA0184">
        <w:tc>
          <w:tcPr>
            <w:tcW w:w="0" w:type="auto"/>
            <w:gridSpan w:val="16"/>
          </w:tcPr>
          <w:p w:rsidR="00AA0184" w:rsidRDefault="0044148B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44148B"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Опрос по лекциям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</w:tr>
      <w:tr w:rsidR="0044148B">
        <w:tc>
          <w:tcPr>
            <w:tcW w:w="0" w:type="auto"/>
          </w:tcPr>
          <w:p w:rsidR="0044148B" w:rsidRPr="00FB71F3" w:rsidRDefault="0044148B" w:rsidP="0044148B">
            <w:pPr>
              <w:pStyle w:val="a3"/>
            </w:pPr>
            <w:r w:rsidRPr="00FB71F3">
              <w:t>Коллоквиум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Pr="00FB71F3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</w:tr>
      <w:tr w:rsidR="00AA0184">
        <w:tc>
          <w:tcPr>
            <w:tcW w:w="0" w:type="auto"/>
            <w:gridSpan w:val="16"/>
          </w:tcPr>
          <w:p w:rsidR="00AA0184" w:rsidRDefault="0044148B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44148B"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Индивидуальное задание (реферат)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</w:tr>
      <w:tr w:rsidR="00AA0184">
        <w:tc>
          <w:tcPr>
            <w:tcW w:w="0" w:type="auto"/>
            <w:gridSpan w:val="16"/>
          </w:tcPr>
          <w:p w:rsidR="00AA0184" w:rsidRDefault="0044148B">
            <w:pPr>
              <w:pStyle w:val="a3"/>
              <w:jc w:val="center"/>
            </w:pPr>
            <w:r>
              <w:t>Талдау / Анализ</w:t>
            </w:r>
          </w:p>
        </w:tc>
      </w:tr>
      <w:tr w:rsidR="0044148B"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117CE5">
              <w:t>Коллоквиум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117CE5">
              <w:t>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 w:rsidRPr="00117CE5">
              <w:t>●</w:t>
            </w:r>
          </w:p>
        </w:tc>
      </w:tr>
    </w:tbl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3 ОЦЕНКА ЗНАНИЙ ОБУЧАЮЩЕГОСЯ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AA0184" w:rsidRDefault="00AA018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AA0184" w:rsidTr="0044148B">
        <w:trPr>
          <w:tblHeader/>
        </w:trPr>
        <w:tc>
          <w:tcPr>
            <w:tcW w:w="569" w:type="pct"/>
          </w:tcPr>
          <w:p w:rsidR="00AA0184" w:rsidRDefault="0044148B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AA0184" w:rsidRDefault="0044148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AA0184" w:rsidRDefault="0044148B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AA0184" w:rsidRDefault="0044148B">
            <w:pPr>
              <w:pStyle w:val="a3"/>
              <w:jc w:val="center"/>
            </w:pPr>
            <w:r>
              <w:t>Итого</w:t>
            </w:r>
          </w:p>
        </w:tc>
      </w:tr>
      <w:tr w:rsidR="0044148B">
        <w:tc>
          <w:tcPr>
            <w:tcW w:w="0" w:type="auto"/>
            <w:vMerge w:val="restart"/>
          </w:tcPr>
          <w:p w:rsidR="0044148B" w:rsidRDefault="0044148B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Практические задания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44148B" w:rsidRDefault="0044148B">
            <w:pPr>
              <w:pStyle w:val="a3"/>
              <w:jc w:val="center"/>
            </w:pPr>
            <w:r>
              <w:t>0-100</w:t>
            </w:r>
          </w:p>
        </w:tc>
      </w:tr>
      <w:tr w:rsidR="0044148B"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Задание СРОП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</w:tr>
      <w:tr w:rsidR="0044148B"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Индивидуальное задание (реферат)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</w:tr>
      <w:tr w:rsidR="0044148B"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Коллоквиум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</w:tr>
      <w:tr w:rsidR="0044148B"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Опрос по лекциям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</w:tr>
      <w:tr w:rsidR="0044148B">
        <w:tc>
          <w:tcPr>
            <w:tcW w:w="0" w:type="auto"/>
            <w:vMerge w:val="restart"/>
          </w:tcPr>
          <w:p w:rsidR="0044148B" w:rsidRDefault="0044148B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Практические задания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44148B" w:rsidRDefault="0044148B">
            <w:pPr>
              <w:pStyle w:val="a3"/>
              <w:jc w:val="center"/>
            </w:pPr>
            <w:r>
              <w:t>0-100</w:t>
            </w:r>
          </w:p>
        </w:tc>
      </w:tr>
      <w:tr w:rsidR="0044148B"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Задание СРОП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</w:tr>
      <w:tr w:rsidR="0044148B"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Индивидуальное задание (реферат)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</w:tr>
      <w:tr w:rsidR="0044148B"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Коллоквиум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</w:tr>
      <w:tr w:rsidR="0044148B"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</w:pPr>
            <w:r w:rsidRPr="00FB71F3">
              <w:t>Опрос по лекциям</w:t>
            </w:r>
          </w:p>
        </w:tc>
        <w:tc>
          <w:tcPr>
            <w:tcW w:w="0" w:type="auto"/>
          </w:tcPr>
          <w:p w:rsidR="0044148B" w:rsidRDefault="0044148B" w:rsidP="0044148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44148B" w:rsidRDefault="0044148B">
            <w:pPr>
              <w:pStyle w:val="a3"/>
              <w:jc w:val="center"/>
            </w:pPr>
          </w:p>
        </w:tc>
      </w:tr>
      <w:tr w:rsidR="0044148B" w:rsidTr="0044148B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AA0184" w:rsidRDefault="0044148B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0-100</w:t>
            </w:r>
          </w:p>
        </w:tc>
      </w:tr>
    </w:tbl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AA0184" w:rsidRDefault="0044148B">
      <w:pPr>
        <w:pStyle w:val="a3"/>
        <w:ind w:firstLine="567"/>
      </w:pPr>
      <w:r>
        <w:lastRenderedPageBreak/>
        <w:t>- 40% результата, полученного на экзамене;</w:t>
      </w:r>
    </w:p>
    <w:p w:rsidR="00AA0184" w:rsidRDefault="0044148B">
      <w:pPr>
        <w:pStyle w:val="a3"/>
        <w:ind w:firstLine="567"/>
      </w:pPr>
      <w:r>
        <w:t>- 60% результатов текущей успеваемости.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Формула подсчета итоговой оценки:</w:t>
      </w:r>
    </w:p>
    <w:p w:rsidR="00AA0184" w:rsidRDefault="00AA0184">
      <w:pPr>
        <w:pStyle w:val="a3"/>
      </w:pPr>
    </w:p>
    <w:p w:rsidR="00AA0184" w:rsidRDefault="0044148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AA0184">
        <w:trPr>
          <w:tblHeader/>
        </w:trPr>
        <w:tc>
          <w:tcPr>
            <w:tcW w:w="600" w:type="pct"/>
          </w:tcPr>
          <w:p w:rsidR="00AA0184" w:rsidRDefault="0044148B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AA0184" w:rsidRDefault="0044148B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AA0184" w:rsidRDefault="0044148B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AA0184" w:rsidRDefault="0044148B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Критерий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AA0184" w:rsidRDefault="0044148B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AA0184" w:rsidRDefault="0044148B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AA0184" w:rsidRDefault="0044148B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AA0184" w:rsidRDefault="0044148B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AA0184" w:rsidRDefault="0044148B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AA0184" w:rsidRDefault="0044148B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</w:t>
            </w:r>
            <w:r>
              <w:lastRenderedPageBreak/>
              <w:t>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AA0184" w:rsidRDefault="0044148B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AA0184" w:rsidRDefault="0044148B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AA0184"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A0184" w:rsidRDefault="0044148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  <w:tc>
          <w:tcPr>
            <w:tcW w:w="0" w:type="auto"/>
            <w:vMerge/>
          </w:tcPr>
          <w:p w:rsidR="00AA0184" w:rsidRDefault="00AA0184">
            <w:pPr>
              <w:pStyle w:val="a3"/>
            </w:pPr>
          </w:p>
        </w:tc>
      </w:tr>
    </w:tbl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4 ПОЛИТИКА ДИСЦИПЛИНЫ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Обучающийся обязан:</w:t>
      </w:r>
    </w:p>
    <w:p w:rsidR="00AA0184" w:rsidRDefault="0044148B">
      <w:pPr>
        <w:pStyle w:val="a3"/>
        <w:ind w:firstLine="567"/>
      </w:pPr>
      <w:r>
        <w:t>1. активно участвовать в учебном процессе, проявляя творчество, индивидуальность и креативность; 2. посещать все виды аудиторных занятий (лекции, практические занятия); 3. своевременно выполнять и сдавать работу строго по "Графику выполнения и сдачи заданий по дисциплине"; 4. документально подтверждать пропущенные аудиторные занятия по уважительной причине; 5. отрабатывать все пропущенные занятия в указанное преподавателем время; 6. не опаздывать на занятия; 7. проявлять уважительное отношение к преподавателю; 8. соблюдать культуру поведения.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AA0184" w:rsidRDefault="00AA0184">
      <w:pPr>
        <w:pStyle w:val="a3"/>
      </w:pPr>
    </w:p>
    <w:p w:rsidR="00AA0184" w:rsidRDefault="0044148B">
      <w:pPr>
        <w:pStyle w:val="a3"/>
        <w:jc w:val="center"/>
      </w:pPr>
      <w:r>
        <w:rPr>
          <w:b/>
        </w:rPr>
        <w:t>5.1 Основная литература</w:t>
      </w:r>
    </w:p>
    <w:p w:rsidR="00AA0184" w:rsidRDefault="00AA0184">
      <w:pPr>
        <w:pStyle w:val="a3"/>
      </w:pPr>
    </w:p>
    <w:p w:rsidR="00AA0184" w:rsidRDefault="0044148B">
      <w:pPr>
        <w:pStyle w:val="a3"/>
        <w:ind w:firstLine="567"/>
      </w:pPr>
      <w:r>
        <w:t>1. Карпачевский М.Л. и др. Основы устойчивого лесоуправления. Учебное пособие для вузов. – М., 2009</w:t>
      </w:r>
    </w:p>
    <w:p w:rsidR="00AA0184" w:rsidRDefault="0044148B">
      <w:pPr>
        <w:pStyle w:val="a3"/>
        <w:ind w:firstLine="567"/>
      </w:pPr>
      <w:r>
        <w:t>2. Лесной кодекс Республики Казахстан. – Астана, 2003.</w:t>
      </w:r>
    </w:p>
    <w:p w:rsidR="00AA0184" w:rsidRDefault="0044148B">
      <w:pPr>
        <w:pStyle w:val="a3"/>
        <w:ind w:firstLine="567"/>
      </w:pPr>
      <w:r>
        <w:t>3. Ливенцов О.П., Осьнаков Н.И. Организация и планирование лесохозяйственной деятельности. – М., Лесная промышленность, 1980.</w:t>
      </w:r>
    </w:p>
    <w:p w:rsidR="00AA0184" w:rsidRDefault="0044148B">
      <w:pPr>
        <w:pStyle w:val="a3"/>
        <w:ind w:firstLine="567"/>
      </w:pPr>
      <w:r>
        <w:t>4. Нормы технологического проектирования лесозаготовительных предприятий. - М. Гипролестранс, 1989.</w:t>
      </w:r>
    </w:p>
    <w:p w:rsidR="00AA0184" w:rsidRDefault="0044148B">
      <w:pPr>
        <w:pStyle w:val="a3"/>
        <w:ind w:firstLine="567"/>
      </w:pPr>
      <w:r>
        <w:t>5. Воронин И.В., Куликов М.А. Анализ хозяйственной деятельности лесхозов. – М., Лесная промышленность, 1972.</w:t>
      </w:r>
    </w:p>
    <w:p w:rsidR="00AA0184" w:rsidRDefault="0044148B">
      <w:pPr>
        <w:pStyle w:val="a3"/>
        <w:ind w:firstLine="567"/>
      </w:pPr>
      <w:r>
        <w:t>6. Миркин Б. М. Совеременное состояние основных концепций науки о растительности – Уфа: Гилем, 2012. – 487 с.</w:t>
      </w:r>
    </w:p>
    <w:p w:rsidR="00AA0184" w:rsidRDefault="00AA0184" w:rsidP="008B6917">
      <w:pPr>
        <w:pStyle w:val="a3"/>
      </w:pPr>
    </w:p>
    <w:sectPr w:rsidR="00AA0184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F1D" w:rsidRDefault="00F33F1D">
      <w:pPr>
        <w:spacing w:after="0" w:line="240" w:lineRule="auto"/>
      </w:pPr>
      <w:r>
        <w:separator/>
      </w:r>
    </w:p>
  </w:endnote>
  <w:endnote w:type="continuationSeparator" w:id="0">
    <w:p w:rsidR="00F33F1D" w:rsidRDefault="00F33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F1D" w:rsidRDefault="00F33F1D">
      <w:pPr>
        <w:spacing w:after="0" w:line="240" w:lineRule="auto"/>
      </w:pPr>
      <w:r>
        <w:separator/>
      </w:r>
    </w:p>
  </w:footnote>
  <w:footnote w:type="continuationSeparator" w:id="0">
    <w:p w:rsidR="00F33F1D" w:rsidRDefault="00F33F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44148B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4148B" w:rsidRDefault="0044148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4148B" w:rsidRDefault="0044148B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44148B" w:rsidRDefault="0044148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DE10BE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DE10BE">
            <w:rPr>
              <w:noProof/>
            </w:rPr>
            <w:t>11</w:t>
          </w:r>
          <w:r>
            <w:fldChar w:fldCharType="end"/>
          </w:r>
        </w:p>
      </w:tc>
    </w:tr>
    <w:tr w:rsidR="0044148B">
      <w:trPr>
        <w:cantSplit/>
        <w:trHeight w:val="310"/>
      </w:trPr>
      <w:tc>
        <w:tcPr>
          <w:tcW w:w="1129" w:type="dxa"/>
          <w:vMerge/>
        </w:tcPr>
        <w:p w:rsidR="0044148B" w:rsidRDefault="0044148B">
          <w:pPr>
            <w:pStyle w:val="a3"/>
          </w:pPr>
        </w:p>
      </w:tc>
      <w:tc>
        <w:tcPr>
          <w:tcW w:w="1921" w:type="dxa"/>
          <w:vAlign w:val="center"/>
        </w:tcPr>
        <w:p w:rsidR="0044148B" w:rsidRDefault="0044148B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44148B" w:rsidRDefault="0044148B">
          <w:pPr>
            <w:pStyle w:val="a5"/>
          </w:pPr>
          <w:r>
            <w:t>И-НАО "ВКТУ" 026-II-2021</w:t>
          </w:r>
        </w:p>
        <w:p w:rsidR="0044148B" w:rsidRDefault="0044148B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44148B" w:rsidRDefault="0044148B">
          <w:pPr>
            <w:pStyle w:val="a3"/>
          </w:pPr>
        </w:p>
      </w:tc>
    </w:tr>
  </w:tbl>
  <w:p w:rsidR="0044148B" w:rsidRDefault="0044148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A0184"/>
    <w:rsid w:val="0044148B"/>
    <w:rsid w:val="008B6917"/>
    <w:rsid w:val="00AA0184"/>
    <w:rsid w:val="00DE10BE"/>
    <w:rsid w:val="00F3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7D61C25B-4A85-4BD2-B385-7FD5E6AD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441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14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2523</Words>
  <Characters>14387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3</cp:revision>
  <dcterms:created xsi:type="dcterms:W3CDTF">2021-12-27T16:51:00Z</dcterms:created>
  <dcterms:modified xsi:type="dcterms:W3CDTF">2022-01-14T15:30:00Z</dcterms:modified>
</cp:coreProperties>
</file>